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0B0E" w14:textId="77777777" w:rsidR="0044410D" w:rsidRDefault="0044410D" w:rsidP="0044410D">
      <w:pPr>
        <w:spacing w:line="300" w:lineRule="exact"/>
        <w:ind w:left="-567" w:firstLine="425"/>
        <w:jc w:val="center"/>
        <w:rPr>
          <w:rFonts w:ascii="Times New Roman" w:hAnsi="Times New Roman"/>
          <w:b/>
          <w:sz w:val="28"/>
        </w:rPr>
      </w:pPr>
      <w:bookmarkStart w:id="0" w:name="_Hlk188436369"/>
      <w:r>
        <w:rPr>
          <w:rFonts w:ascii="Times New Roman" w:hAnsi="Times New Roman"/>
          <w:b/>
          <w:sz w:val="28"/>
        </w:rPr>
        <w:t>СПРАВКА</w:t>
      </w:r>
    </w:p>
    <w:p w14:paraId="718DD2C1" w14:textId="77777777" w:rsidR="0044410D" w:rsidRDefault="0044410D" w:rsidP="0044410D">
      <w:pPr>
        <w:spacing w:line="300" w:lineRule="exact"/>
        <w:ind w:left="-567" w:firstLine="425"/>
        <w:jc w:val="both"/>
        <w:rPr>
          <w:rFonts w:ascii="Times New Roman" w:hAnsi="Times New Roman"/>
          <w:i/>
        </w:rPr>
      </w:pPr>
    </w:p>
    <w:p w14:paraId="68DB1891" w14:textId="7FBB7901" w:rsidR="0044410D" w:rsidRDefault="00AF4821" w:rsidP="0044410D">
      <w:pPr>
        <w:ind w:firstLine="709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i/>
          </w:rPr>
          <w:id w:val="86043489"/>
          <w:placeholder>
            <w:docPart w:val="AA424874053146F0B5B1BBFDB3FDFD62"/>
          </w:placeholder>
        </w:sdtPr>
        <w:sdtEndPr/>
        <w:sdtContent>
          <w:r w:rsidR="0044410D" w:rsidRPr="002D79DC">
            <w:rPr>
              <w:rFonts w:ascii="Times New Roman" w:hAnsi="Times New Roman"/>
              <w:i/>
              <w:color w:val="EE0000"/>
            </w:rPr>
            <w:t>Наименование организации</w:t>
          </w:r>
        </w:sdtContent>
      </w:sdt>
      <w:r w:rsidR="0044410D">
        <w:rPr>
          <w:rFonts w:ascii="Times New Roman" w:hAnsi="Times New Roman"/>
        </w:rPr>
        <w:t xml:space="preserve"> (далее – Организация) в соответствии с Порядком оказания АНО «ККЦРБ МКК» содействия в организации и осуществлении транспортировки пищевых лесных ресурсов, продукции агропромышленного комплекса, а также древесины и изделий из нее, предназначенных для экспорта на внешние рынки от </w:t>
      </w:r>
      <w:r w:rsidR="00716FBF" w:rsidRPr="00716FBF">
        <w:rPr>
          <w:rFonts w:ascii="Times New Roman" w:hAnsi="Times New Roman"/>
          <w:color w:val="000000" w:themeColor="text1"/>
        </w:rPr>
        <w:t>05</w:t>
      </w:r>
      <w:r w:rsidR="0044410D" w:rsidRPr="00716FBF">
        <w:rPr>
          <w:rFonts w:ascii="Times New Roman" w:hAnsi="Times New Roman"/>
          <w:color w:val="000000" w:themeColor="text1"/>
        </w:rPr>
        <w:t>.0</w:t>
      </w:r>
      <w:r w:rsidR="00F52BA2" w:rsidRPr="00716FBF">
        <w:rPr>
          <w:rFonts w:ascii="Times New Roman" w:hAnsi="Times New Roman"/>
          <w:color w:val="000000" w:themeColor="text1"/>
        </w:rPr>
        <w:t>3</w:t>
      </w:r>
      <w:r w:rsidR="0044410D" w:rsidRPr="00716FBF">
        <w:rPr>
          <w:rFonts w:ascii="Times New Roman" w:hAnsi="Times New Roman"/>
          <w:color w:val="000000" w:themeColor="text1"/>
        </w:rPr>
        <w:t>.202</w:t>
      </w:r>
      <w:r w:rsidR="00F52BA2" w:rsidRPr="00716FBF">
        <w:rPr>
          <w:rFonts w:ascii="Times New Roman" w:hAnsi="Times New Roman"/>
          <w:color w:val="000000" w:themeColor="text1"/>
        </w:rPr>
        <w:t>6</w:t>
      </w:r>
      <w:r w:rsidR="0044410D" w:rsidRPr="00716FBF">
        <w:rPr>
          <w:rFonts w:ascii="Times New Roman" w:hAnsi="Times New Roman"/>
          <w:color w:val="000000" w:themeColor="text1"/>
        </w:rPr>
        <w:t xml:space="preserve"> </w:t>
      </w:r>
      <w:r w:rsidR="0044410D">
        <w:rPr>
          <w:rFonts w:ascii="Times New Roman" w:hAnsi="Times New Roman"/>
        </w:rPr>
        <w:t xml:space="preserve">(далее – Порядок) настоящим подтверждает, что: </w:t>
      </w:r>
    </w:p>
    <w:p w14:paraId="384A6697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является субъектом МСП, внесенным в Единый реестр субъектов малого и среднего предпринимательства, зарегистрированным в порядке, установленном законодательством Российской Федерации, и осуществляющими предпринимательскую деятельность на территории Красноярского края не менее 6 (шести) месяцев на дату подачи заявки;</w:t>
      </w:r>
    </w:p>
    <w:p w14:paraId="194E889F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является экспортером (поставщиком) по экспортному контракту от </w:t>
      </w:r>
      <w:r w:rsidRPr="00AF4821">
        <w:rPr>
          <w:rFonts w:ascii="Times New Roman" w:hAnsi="Times New Roman"/>
          <w:color w:val="EE0000"/>
        </w:rPr>
        <w:t>_______ № _______</w:t>
      </w:r>
      <w:r>
        <w:rPr>
          <w:rFonts w:ascii="Times New Roman" w:hAnsi="Times New Roman"/>
        </w:rPr>
        <w:t xml:space="preserve">, предметом которых является экспорт (поставка) на внешние рынки не запрещенных к вывозу </w:t>
      </w:r>
      <w:r>
        <w:rPr>
          <w:rFonts w:ascii="Times New Roman" w:hAnsi="Times New Roman"/>
        </w:rPr>
        <w:br/>
        <w:t>из Российской Федерации пищевых лесных ресурсов, продукции агропромышленного комплекса, а также древесины и изделий из нее, соответствующих кодам ТН ВЭД, указанным в Приложении № 1 к настоящему Порядку, если такие экспортные контракты предусматривают обязанность экспортера (поставщика)  по организации транспортировки товаров иностранному покупателю;</w:t>
      </w:r>
    </w:p>
    <w:p w14:paraId="74DC0676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получала средств из федерального бюджета или бюджета субъекта Российской Федерации на возмещение одних и тех же затрат на цели, указанные в пункте 1.1 настоящего Порядка, на основании иных правовых актов Российской Федерации и/или субъектов Российской Федерации. Организация уведомлена, что финансированию не подлежат затраты </w:t>
      </w:r>
      <w:r>
        <w:rPr>
          <w:rFonts w:ascii="Times New Roman" w:hAnsi="Times New Roman"/>
        </w:rPr>
        <w:br/>
        <w:t>на транспортировку одной и той же партии товаров по тем же документам, обосновывающим расходы (счетам на оплату транспортных расходов), по которым уже были получены иные меры государственной поддержки;</w:t>
      </w:r>
    </w:p>
    <w:p w14:paraId="37F0E0BE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имеет недоимок по налогам, сборам, задолженности по иным обязательным платежам в бюджеты бюджетной системы Российской Федерации (за исключением платежей, в отношении которых предоставлены отсрочка, рассрочка, инвестиционный налоговый кредит в соответствии </w:t>
      </w:r>
      <w:r>
        <w:rPr>
          <w:rFonts w:ascii="Times New Roman" w:hAnsi="Times New Roman"/>
        </w:rPr>
        <w:br/>
        <w:t xml:space="preserve">с законодательством Российской Федерации о налогах и сборах, платежей, реструктурированных в соответствии с законодательством Российской Федерации, платежей, в отношении которых имеется вступившее в закону силу решение суда о признании обязанности Заявителя по их уплате исполненной, а также платежей, признанных безнадежными к взысканию в соответствии </w:t>
      </w:r>
      <w:r>
        <w:rPr>
          <w:rFonts w:ascii="Times New Roman" w:hAnsi="Times New Roman"/>
        </w:rPr>
        <w:br/>
        <w:t>с законодательством Российской Федерации о налогах и сборах);</w:t>
      </w:r>
    </w:p>
    <w:p w14:paraId="2EEAA6E0" w14:textId="2EBFED66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3E00EC">
        <w:rPr>
          <w:rFonts w:ascii="Times New Roman" w:hAnsi="Times New Roman"/>
        </w:rPr>
        <w:t xml:space="preserve">не </w:t>
      </w:r>
      <w:r>
        <w:rPr>
          <w:rFonts w:ascii="Times New Roman" w:hAnsi="Times New Roman"/>
        </w:rPr>
        <w:t>имеет просроченной задолженности по возврату в федеральный бюджет и/или в бюджет субъекта Российской Федерации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Российской Федерации (субъекта Российской Федерации);</w:t>
      </w:r>
    </w:p>
    <w:p w14:paraId="7B10AEA5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находится в стадии ликвидации, реорганизации, банкротства, прекращения деятельности в качестве индивидуального предпринимателя;</w:t>
      </w:r>
    </w:p>
    <w:p w14:paraId="4A08F6E3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применено административное наказание в виде административного приостановления деятельности в порядке, установленным Кодексом Российской Федерации об административных правонарушениях;</w:t>
      </w:r>
    </w:p>
    <w:p w14:paraId="54F4418C" w14:textId="21E6B7ED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</w:t>
      </w:r>
      <w:r w:rsidR="005712B5" w:rsidRPr="005712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25%;</w:t>
      </w:r>
    </w:p>
    <w:p w14:paraId="398384F5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</w:t>
      </w:r>
      <w:r>
        <w:rPr>
          <w:rFonts w:ascii="Times New Roman" w:hAnsi="Times New Roman"/>
        </w:rPr>
        <w:br/>
        <w:t>об причастности к распространению оружия массового уничтожения;</w:t>
      </w:r>
    </w:p>
    <w:p w14:paraId="05907077" w14:textId="74775D98" w:rsidR="0044410D" w:rsidRPr="00797C34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состоит со специализированной организацией в одной группе лиц </w:t>
      </w:r>
      <w:r>
        <w:rPr>
          <w:rFonts w:ascii="Times New Roman" w:hAnsi="Times New Roman"/>
        </w:rPr>
        <w:br/>
        <w:t xml:space="preserve">(в значении, определенном статьей 9 Федерального закона от 26.07.2006 № 135-ФЗ «О защите </w:t>
      </w:r>
      <w:r>
        <w:rPr>
          <w:rFonts w:ascii="Times New Roman" w:hAnsi="Times New Roman"/>
        </w:rPr>
        <w:lastRenderedPageBreak/>
        <w:t xml:space="preserve">конкуренции»), которая привлекается для оказания услуг, а именно </w:t>
      </w:r>
      <w:r w:rsidR="00797C34" w:rsidRPr="00797C34">
        <w:rPr>
          <w:rFonts w:ascii="Times New Roman" w:hAnsi="Times New Roman"/>
          <w:color w:val="EE0000"/>
        </w:rPr>
        <w:t>«</w:t>
      </w:r>
      <w:r w:rsidR="00E96845" w:rsidRPr="00797C34">
        <w:rPr>
          <w:rFonts w:ascii="Times New Roman" w:hAnsi="Times New Roman"/>
          <w:i/>
          <w:iCs/>
          <w:color w:val="EE0000"/>
        </w:rPr>
        <w:t xml:space="preserve">Наименование </w:t>
      </w:r>
      <w:r w:rsidR="00797C34" w:rsidRPr="00797C34">
        <w:rPr>
          <w:rFonts w:ascii="Times New Roman" w:hAnsi="Times New Roman"/>
          <w:i/>
          <w:iCs/>
          <w:color w:val="EE0000"/>
        </w:rPr>
        <w:t>транспортной компании»</w:t>
      </w:r>
      <w:r w:rsidRPr="00797C34">
        <w:rPr>
          <w:rFonts w:ascii="Times New Roman" w:hAnsi="Times New Roman"/>
        </w:rPr>
        <w:t>;</w:t>
      </w:r>
    </w:p>
    <w:p w14:paraId="11374752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осуществляет экспорт (поставку) продукции с соблюдением ограничений на вывоз отдельных видов товаров, установленных Правительством Российской Федерации;</w:t>
      </w:r>
    </w:p>
    <w:p w14:paraId="10B7D036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является кредитной организацией, страховой организацией </w:t>
      </w:r>
      <w:r>
        <w:rPr>
          <w:rFonts w:ascii="Times New Roman" w:hAnsi="Times New Roman"/>
        </w:rPr>
        <w:br/>
        <w:t>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ломбарда;</w:t>
      </w:r>
    </w:p>
    <w:p w14:paraId="76BB5CAA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является участником соглашения о разделе продукции;</w:t>
      </w:r>
    </w:p>
    <w:p w14:paraId="0CDED6AE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не осуществляет предпринимательскую деятельность в сфере игорного бизнеса;</w:t>
      </w:r>
    </w:p>
    <w:p w14:paraId="5BDE7A7F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не осуществляет производство и (или) реализацию подакцизных товаров, </w:t>
      </w:r>
      <w:r>
        <w:rPr>
          <w:rFonts w:ascii="Times New Roman" w:hAnsi="Times New Roman"/>
        </w:rPr>
        <w:br/>
        <w:t>а также добычу и (или) реализацию полезных ископаемых, за исключением общераспространенных полезных ископаемых;</w:t>
      </w:r>
    </w:p>
    <w:p w14:paraId="010E3734" w14:textId="5F1B4829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Организация зарегистрирована на порталах </w:t>
      </w:r>
      <w:r w:rsidRPr="00402D49">
        <w:rPr>
          <w:rFonts w:ascii="Times New Roman" w:hAnsi="Times New Roman"/>
        </w:rPr>
        <w:t>АО "Российский экспортный центр"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 xml:space="preserve">по ссылкам: </w:t>
      </w:r>
      <w:hyperlink r:id="rId4" w:tooltip="https://exportedu.ru/" w:history="1">
        <w:r>
          <w:rPr>
            <w:rStyle w:val="ac"/>
            <w:rFonts w:ascii="Times New Roman" w:hAnsi="Times New Roman"/>
          </w:rPr>
          <w:t>https://exportedu.ru/</w:t>
        </w:r>
      </w:hyperlink>
      <w:r>
        <w:rPr>
          <w:rFonts w:ascii="Times New Roman" w:hAnsi="Times New Roman"/>
        </w:rPr>
        <w:t xml:space="preserve">, </w:t>
      </w:r>
      <w:hyperlink r:id="rId5" w:history="1">
        <w:r w:rsidRPr="00B71E7E">
          <w:rPr>
            <w:rStyle w:val="ac"/>
            <w:rFonts w:ascii="Times New Roman" w:hAnsi="Times New Roman"/>
          </w:rPr>
          <w:t>https://myexport.exportcenter.ru/</w:t>
        </w:r>
      </w:hyperlink>
      <w:r>
        <w:rPr>
          <w:rFonts w:ascii="Times New Roman" w:hAnsi="Times New Roman"/>
        </w:rPr>
        <w:t>;</w:t>
      </w:r>
    </w:p>
    <w:p w14:paraId="196869EF" w14:textId="77777777" w:rsidR="0044410D" w:rsidRDefault="0044410D" w:rsidP="0044410D">
      <w:pPr>
        <w:tabs>
          <w:tab w:val="left" w:pos="7655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Организация соответствует иным общим требованиям, установленным Регламентом Центра к получателям услуг. </w:t>
      </w:r>
    </w:p>
    <w:p w14:paraId="55B4B776" w14:textId="7BAC47B6" w:rsidR="0044410D" w:rsidRDefault="0044410D" w:rsidP="0044410D">
      <w:pPr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 xml:space="preserve">Полноту и достоверность документов и сведений, представленных в заявке </w:t>
      </w:r>
      <w:r>
        <w:rPr>
          <w:rFonts w:ascii="Times New Roman" w:hAnsi="Times New Roman"/>
          <w:b/>
        </w:rPr>
        <w:br/>
        <w:t>и приложенных документов к заявке, подтверждает.</w:t>
      </w:r>
    </w:p>
    <w:p w14:paraId="10EF13B5" w14:textId="77777777" w:rsidR="0044410D" w:rsidRDefault="0044410D" w:rsidP="0044410D">
      <w:pPr>
        <w:ind w:left="-567" w:firstLine="425"/>
        <w:jc w:val="both"/>
        <w:rPr>
          <w:rFonts w:ascii="Times New Roman" w:hAnsi="Times New Roman"/>
        </w:rPr>
      </w:pPr>
    </w:p>
    <w:p w14:paraId="3ED3BCDA" w14:textId="77777777" w:rsidR="0044410D" w:rsidRDefault="0044410D" w:rsidP="0044410D">
      <w:pPr>
        <w:ind w:firstLine="425"/>
        <w:jc w:val="both"/>
        <w:rPr>
          <w:rFonts w:ascii="Times New Roman" w:hAnsi="Times New Roman"/>
        </w:rPr>
      </w:pPr>
    </w:p>
    <w:p w14:paraId="5C00D694" w14:textId="77777777" w:rsidR="0044410D" w:rsidRDefault="0044410D" w:rsidP="0044410D">
      <w:pPr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</w:p>
    <w:bookmarkEnd w:id="0"/>
    <w:p w14:paraId="49A51F3D" w14:textId="25DC6F10" w:rsidR="00FA1D85" w:rsidRPr="003C5A85" w:rsidRDefault="00FA1D85" w:rsidP="00FA1D85">
      <w:pPr>
        <w:jc w:val="both"/>
        <w:rPr>
          <w:rFonts w:ascii="Times New Roman" w:hAnsi="Times New Roman"/>
          <w:color w:val="000000" w:themeColor="text1"/>
        </w:rPr>
      </w:pPr>
      <w:r w:rsidRPr="003C5A85">
        <w:rPr>
          <w:rFonts w:ascii="Times New Roman" w:hAnsi="Times New Roman"/>
          <w:color w:val="000000" w:themeColor="text1"/>
        </w:rPr>
        <w:t>Руководитель организации</w:t>
      </w:r>
      <w:r w:rsidRPr="003C5A85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 xml:space="preserve">   </w:t>
      </w:r>
      <w:r w:rsidRPr="003C5A85">
        <w:rPr>
          <w:rFonts w:ascii="Times New Roman" w:hAnsi="Times New Roman"/>
          <w:color w:val="000000" w:themeColor="text1"/>
        </w:rPr>
        <w:tab/>
      </w:r>
      <w:r w:rsidRPr="003C5A85">
        <w:rPr>
          <w:rFonts w:ascii="Times New Roman" w:hAnsi="Times New Roman"/>
          <w:color w:val="000000" w:themeColor="text1"/>
        </w:rPr>
        <w:tab/>
        <w:t xml:space="preserve">    подпись</w:t>
      </w:r>
      <w:r w:rsidRPr="003C5A85">
        <w:rPr>
          <w:rFonts w:ascii="Times New Roman" w:hAnsi="Times New Roman"/>
          <w:color w:val="000000" w:themeColor="text1"/>
        </w:rPr>
        <w:tab/>
        <w:t xml:space="preserve">                                      ФИО</w:t>
      </w:r>
      <w:r w:rsidRPr="003C5A85">
        <w:rPr>
          <w:rFonts w:ascii="Times New Roman" w:hAnsi="Times New Roman"/>
          <w:color w:val="000000" w:themeColor="text1"/>
        </w:rPr>
        <w:tab/>
      </w:r>
    </w:p>
    <w:p w14:paraId="5EAC4318" w14:textId="54F3D504" w:rsidR="00FA1D85" w:rsidRPr="00FA1D85" w:rsidRDefault="00FA1D85" w:rsidP="00FA1D85">
      <w:pPr>
        <w:jc w:val="both"/>
        <w:rPr>
          <w:rFonts w:ascii="Times New Roman" w:hAnsi="Times New Roman"/>
          <w:color w:val="000000" w:themeColor="text1"/>
        </w:rPr>
      </w:pPr>
      <w:r w:rsidRPr="003C5A85">
        <w:rPr>
          <w:rFonts w:ascii="Times New Roman" w:hAnsi="Times New Roman"/>
          <w:color w:val="000000" w:themeColor="text1"/>
        </w:rPr>
        <w:t>(</w:t>
      </w:r>
      <w:proofErr w:type="gramStart"/>
      <w:r w:rsidRPr="003C5A85">
        <w:rPr>
          <w:rFonts w:ascii="Times New Roman" w:hAnsi="Times New Roman"/>
          <w:color w:val="000000" w:themeColor="text1"/>
        </w:rPr>
        <w:t>должность)</w:t>
      </w:r>
      <w:r>
        <w:rPr>
          <w:rFonts w:ascii="Times New Roman" w:hAnsi="Times New Roman"/>
          <w:color w:val="000000" w:themeColor="text1"/>
        </w:rPr>
        <w:t xml:space="preserve">   </w:t>
      </w:r>
      <w:proofErr w:type="gramEnd"/>
      <w:r>
        <w:rPr>
          <w:rFonts w:ascii="Times New Roman" w:hAnsi="Times New Roman"/>
          <w:color w:val="000000" w:themeColor="text1"/>
        </w:rPr>
        <w:t xml:space="preserve">                                                     М.П.</w:t>
      </w:r>
    </w:p>
    <w:p w14:paraId="1196EB0E" w14:textId="77777777" w:rsidR="00FA1D85" w:rsidRPr="00FA1D85" w:rsidRDefault="00FA1D85" w:rsidP="00FA1D85">
      <w:pPr>
        <w:jc w:val="both"/>
        <w:rPr>
          <w:rFonts w:ascii="Times New Roman" w:hAnsi="Times New Roman"/>
          <w:color w:val="000000" w:themeColor="text1"/>
        </w:rPr>
      </w:pPr>
    </w:p>
    <w:p w14:paraId="65C42ACF" w14:textId="77777777" w:rsidR="00FA1D85" w:rsidRPr="003C5A85" w:rsidRDefault="00FA1D85" w:rsidP="00FA1D85">
      <w:pPr>
        <w:jc w:val="both"/>
        <w:rPr>
          <w:rFonts w:ascii="Times New Roman" w:hAnsi="Times New Roman"/>
          <w:color w:val="000000" w:themeColor="text1"/>
        </w:rPr>
      </w:pPr>
      <w:r w:rsidRPr="00FA1D85">
        <w:rPr>
          <w:rFonts w:ascii="Times New Roman" w:hAnsi="Times New Roman"/>
          <w:color w:val="000000" w:themeColor="text1"/>
        </w:rPr>
        <w:t>___</w:t>
      </w:r>
      <w:r w:rsidRPr="003C5A85">
        <w:rPr>
          <w:rFonts w:ascii="Times New Roman" w:hAnsi="Times New Roman"/>
          <w:color w:val="000000" w:themeColor="text1"/>
        </w:rPr>
        <w:t>/</w:t>
      </w:r>
      <w:r w:rsidRPr="00FA1D85">
        <w:rPr>
          <w:rFonts w:ascii="Times New Roman" w:hAnsi="Times New Roman"/>
          <w:color w:val="000000" w:themeColor="text1"/>
        </w:rPr>
        <w:t>_____</w:t>
      </w:r>
      <w:r w:rsidRPr="003C5A85">
        <w:rPr>
          <w:rFonts w:ascii="Times New Roman" w:hAnsi="Times New Roman"/>
          <w:color w:val="000000" w:themeColor="text1"/>
        </w:rPr>
        <w:t>/__</w:t>
      </w:r>
      <w:r w:rsidRPr="00FA1D85">
        <w:rPr>
          <w:rFonts w:ascii="Times New Roman" w:hAnsi="Times New Roman"/>
          <w:color w:val="000000" w:themeColor="text1"/>
        </w:rPr>
        <w:t>___</w:t>
      </w:r>
      <w:r w:rsidRPr="003C5A85">
        <w:rPr>
          <w:rFonts w:ascii="Times New Roman" w:hAnsi="Times New Roman"/>
          <w:color w:val="000000" w:themeColor="text1"/>
        </w:rPr>
        <w:t xml:space="preserve"> г.</w:t>
      </w:r>
    </w:p>
    <w:p w14:paraId="31AB4647" w14:textId="77777777" w:rsidR="00FA1D85" w:rsidRPr="00B4761D" w:rsidRDefault="00FA1D85" w:rsidP="00FA1D85">
      <w:pPr>
        <w:jc w:val="both"/>
        <w:rPr>
          <w:rFonts w:ascii="Times New Roman" w:hAnsi="Times New Roman"/>
          <w:color w:val="000000" w:themeColor="text1"/>
        </w:rPr>
      </w:pPr>
      <w:r w:rsidRPr="003C5A85">
        <w:rPr>
          <w:rFonts w:ascii="Times New Roman" w:hAnsi="Times New Roman"/>
          <w:color w:val="000000" w:themeColor="text1"/>
        </w:rPr>
        <w:t>(дата)</w:t>
      </w:r>
    </w:p>
    <w:p w14:paraId="0CE3DD11" w14:textId="6DBB6881" w:rsidR="00E96845" w:rsidRDefault="00E96845" w:rsidP="00FA1D85">
      <w:pPr>
        <w:jc w:val="both"/>
      </w:pPr>
    </w:p>
    <w:sectPr w:rsidR="00E96845" w:rsidSect="0044410D">
      <w:pgSz w:w="11906" w:h="16838"/>
      <w:pgMar w:top="993" w:right="849" w:bottom="709" w:left="993" w:header="720" w:footer="401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Hind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8"/>
    <w:rsid w:val="00055103"/>
    <w:rsid w:val="00181C37"/>
    <w:rsid w:val="00210543"/>
    <w:rsid w:val="002D79DC"/>
    <w:rsid w:val="003E00EC"/>
    <w:rsid w:val="0044410D"/>
    <w:rsid w:val="00456596"/>
    <w:rsid w:val="0046220B"/>
    <w:rsid w:val="00517C2D"/>
    <w:rsid w:val="005712B5"/>
    <w:rsid w:val="006737D9"/>
    <w:rsid w:val="006B4EDD"/>
    <w:rsid w:val="00716FBF"/>
    <w:rsid w:val="00755072"/>
    <w:rsid w:val="00797C34"/>
    <w:rsid w:val="00825585"/>
    <w:rsid w:val="0099486B"/>
    <w:rsid w:val="00995F98"/>
    <w:rsid w:val="00AF4821"/>
    <w:rsid w:val="00B71E7E"/>
    <w:rsid w:val="00BC41D8"/>
    <w:rsid w:val="00E02945"/>
    <w:rsid w:val="00E96845"/>
    <w:rsid w:val="00F34C11"/>
    <w:rsid w:val="00F52BA2"/>
    <w:rsid w:val="00F932F5"/>
    <w:rsid w:val="00F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FB23"/>
  <w15:chartTrackingRefBased/>
  <w15:docId w15:val="{602E2C7A-713E-4678-888F-3E6098F8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10D"/>
    <w:pPr>
      <w:widowControl w:val="0"/>
      <w:spacing w:after="0" w:line="240" w:lineRule="auto"/>
    </w:pPr>
    <w:rPr>
      <w:rFonts w:ascii="Liberation Serif" w:eastAsia="WenQuanYi Micro Hei" w:hAnsi="Liberation Serif" w:cs="Lohit Hindi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F9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F9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9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9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F9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F9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F9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F9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F9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F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F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F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F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F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F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F9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9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F9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9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F9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95F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F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95F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F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95F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5F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44410D"/>
    <w:rPr>
      <w:color w:val="000080"/>
      <w:u w:val="single"/>
    </w:rPr>
  </w:style>
  <w:style w:type="character" w:styleId="ad">
    <w:name w:val="Unresolved Mention"/>
    <w:basedOn w:val="a0"/>
    <w:uiPriority w:val="99"/>
    <w:semiHidden/>
    <w:unhideWhenUsed/>
    <w:rsid w:val="00B71E7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7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export.exportcenter.ru/" TargetMode="External"/><Relationship Id="rId4" Type="http://schemas.openxmlformats.org/officeDocument/2006/relationships/hyperlink" Target="https://exportedu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424874053146F0B5B1BBFDB3FDF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DC43A-261B-428F-ADC2-7F6F13325679}"/>
      </w:docPartPr>
      <w:docPartBody>
        <w:p w:rsidR="008112E7" w:rsidRDefault="008112E7" w:rsidP="008112E7">
          <w:pPr>
            <w:pStyle w:val="AA424874053146F0B5B1BBFDB3FDF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Hind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E7"/>
    <w:rsid w:val="000427BB"/>
    <w:rsid w:val="00181C37"/>
    <w:rsid w:val="0046220B"/>
    <w:rsid w:val="00491F51"/>
    <w:rsid w:val="00517C2D"/>
    <w:rsid w:val="006737D9"/>
    <w:rsid w:val="006B4EDD"/>
    <w:rsid w:val="00755072"/>
    <w:rsid w:val="008112E7"/>
    <w:rsid w:val="0099486B"/>
    <w:rsid w:val="00BC41D8"/>
    <w:rsid w:val="00C757F9"/>
    <w:rsid w:val="00DB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2E7"/>
  </w:style>
  <w:style w:type="paragraph" w:customStyle="1" w:styleId="AA424874053146F0B5B1BBFDB3FDFD62">
    <w:name w:val="AA424874053146F0B5B1BBFDB3FDFD62"/>
    <w:rsid w:val="00811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Тауберт-Калиновская Кристина Александровна</dc:creator>
  <cp:keywords/>
  <dc:description/>
  <cp:lastModifiedBy>Виденкина Алла Борисовна</cp:lastModifiedBy>
  <cp:revision>11</cp:revision>
  <dcterms:created xsi:type="dcterms:W3CDTF">2025-06-11T07:10:00Z</dcterms:created>
  <dcterms:modified xsi:type="dcterms:W3CDTF">2026-03-10T05:00:00Z</dcterms:modified>
</cp:coreProperties>
</file>